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EA" w:rsidRDefault="00BB28EA" w:rsidP="00B05FBB">
      <w:pPr>
        <w:jc w:val="both"/>
        <w:rPr>
          <w:sz w:val="20"/>
          <w:szCs w:val="20"/>
        </w:rPr>
      </w:pPr>
      <w:r>
        <w:rPr>
          <w:sz w:val="20"/>
          <w:szCs w:val="20"/>
        </w:rPr>
        <w:t>NTP-MTTD-15-0174</w:t>
      </w:r>
      <w:r w:rsidR="001A0C7D">
        <w:rPr>
          <w:sz w:val="20"/>
          <w:szCs w:val="20"/>
        </w:rPr>
        <w:t xml:space="preserve"> pályázati azonosítószámú szerződés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 xml:space="preserve">A Nemzeti Tehetségprogram keretében a Kézilabda Akadémia </w:t>
      </w:r>
      <w:r w:rsidRPr="00F37E00">
        <w:rPr>
          <w:b/>
          <w:sz w:val="20"/>
          <w:szCs w:val="20"/>
        </w:rPr>
        <w:t>„Matematika a sportban</w:t>
      </w:r>
      <w:r w:rsidRPr="00F37E00">
        <w:rPr>
          <w:sz w:val="20"/>
          <w:szCs w:val="20"/>
        </w:rPr>
        <w:t>” című nyertes pályázatát valósította meg ebben a tanévben.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>A tehetséggondozó program célja, hogy a kézilabda területén tehetséges diákoknak megmutassa, hogy a matematika is mennyire fontos a mindennapi sportéletben. A sport szervezése, az eredményes kézilabda nem nélkülözi a matematikai tudást, a térbeli elhelyezést, a logikus gondolkodást. Az együttműködési játékok a csapatszellem kialakítását, javítását szolgálják.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 xml:space="preserve">A dunaújvárosi Kézilabda Akadémia 2011-ben alakult. Ma már több korcsoport tehetséggondozásával foglalkozik. Eredetileg a Kohász kézilabdacsapat utánpótlás nevelése volt a feladatunk. Jelenleg ennél összetettebb feladatot vállal fel. Az Akadémia sportjellege mellett nem feledkezik meg arról, hogy a 14-19 éves korosztálynál pedagógiai, tanulmányi, nevelési feladatok is előtérbe kerülnek. Az akadémisták egy része nem dunaújvárosi, ők a Rudas Kollégiumban vannak többnyire elhelyezve. Egyre nagyobb részük a Rudasba jár középiskolába. Az Akadémia együttműködési megállapodást kötött a Dunaújvárosi Egyetemmel is, amely lehetővé teszi a hosszabb távú gondolkodást is. Az akadémista diákok egyre nagyobb része érkezik a várostól messzebbről, sőt a határon túli magyarlakta vidékekről. Ezekkel a diákokkal külön is foglalkozunk, elősegítve a gyors beilleszkedésüket. Az Akadémia szakmai vezetője </w:t>
      </w:r>
      <w:proofErr w:type="spellStart"/>
      <w:r w:rsidRPr="00F37E00">
        <w:rPr>
          <w:sz w:val="20"/>
          <w:szCs w:val="20"/>
        </w:rPr>
        <w:t>Radulovics</w:t>
      </w:r>
      <w:proofErr w:type="spellEnd"/>
      <w:r w:rsidRPr="00F37E00">
        <w:rPr>
          <w:sz w:val="20"/>
          <w:szCs w:val="20"/>
        </w:rPr>
        <w:t xml:space="preserve"> </w:t>
      </w:r>
      <w:proofErr w:type="spellStart"/>
      <w:r w:rsidRPr="00F37E00">
        <w:rPr>
          <w:sz w:val="20"/>
          <w:szCs w:val="20"/>
        </w:rPr>
        <w:t>Bojana</w:t>
      </w:r>
      <w:proofErr w:type="spellEnd"/>
      <w:r w:rsidRPr="00F37E00">
        <w:rPr>
          <w:sz w:val="20"/>
          <w:szCs w:val="20"/>
        </w:rPr>
        <w:t xml:space="preserve"> BL győztes kézilabdázó. A diákoknak több területen is meg kell felelniük. A sport mellett a tanulás is kiemelt szerepet kell, hogy játsszon életükben. A rendszeres edzések és mérkőzések mellett a tanulás segítése, a "szabadidő"változatos eltöltése is fontos feladatunknak tekintjük.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>Jelmondatunk is ezt a komplexitást tükrözi: "Tanulni--Küzdeni--Tisztelni"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>Jelen pályázati kiírás a matematikai tehetségazonosítás és fejlesztés területét célozza meg, amely teljesen összhangban van a tehetséggondozó szakkör célkitűzéseivel. A tehetségazonosítás után a matematika egyes területeivel ismerkednek meg a diákok számukra is elfogadható (játékos) formában. A végcél, hogy rájöjjenek, nem is olyan nehéz a matematika.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 xml:space="preserve">A tehetséggondozó program matematika részét Szemenyei Istvánné </w:t>
      </w:r>
      <w:proofErr w:type="spellStart"/>
      <w:r w:rsidRPr="00F37E00">
        <w:rPr>
          <w:sz w:val="20"/>
          <w:szCs w:val="20"/>
        </w:rPr>
        <w:t>matematika-földrajz-informatika</w:t>
      </w:r>
      <w:proofErr w:type="spellEnd"/>
      <w:r w:rsidRPr="00F37E00">
        <w:rPr>
          <w:sz w:val="20"/>
          <w:szCs w:val="20"/>
        </w:rPr>
        <w:t xml:space="preserve"> szakos középiskolai tanár végzi, aki maga is komoly sportolói múltra tekint vissza, így maximálisan érti a lányok problémáját. A tehetségazonosítást Kis Andrea fejlesztő szakpszichológus végzi. Rendszeresen foglalkozik az akadémista lányok problémáival, így az "újak" matematikai tehetségazonosítását is szívesen bízzuk rá. </w:t>
      </w:r>
      <w:proofErr w:type="spellStart"/>
      <w:r w:rsidRPr="00F37E00">
        <w:rPr>
          <w:sz w:val="20"/>
          <w:szCs w:val="20"/>
        </w:rPr>
        <w:t>Kincsesné</w:t>
      </w:r>
      <w:proofErr w:type="spellEnd"/>
      <w:r w:rsidRPr="00F37E00">
        <w:rPr>
          <w:sz w:val="20"/>
          <w:szCs w:val="20"/>
        </w:rPr>
        <w:t xml:space="preserve"> </w:t>
      </w:r>
      <w:proofErr w:type="spellStart"/>
      <w:r w:rsidRPr="00F37E00">
        <w:rPr>
          <w:sz w:val="20"/>
          <w:szCs w:val="20"/>
        </w:rPr>
        <w:t>Zavodnyik</w:t>
      </w:r>
      <w:proofErr w:type="spellEnd"/>
      <w:r w:rsidRPr="00F37E00">
        <w:rPr>
          <w:sz w:val="20"/>
          <w:szCs w:val="20"/>
        </w:rPr>
        <w:t xml:space="preserve"> Julianna a kézilabdás lányok kollégiumi nevelője második anyukájuk, így a kirándulásra is ő kíséri el még a lányokat.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>A program célja, hogy a dunaújvárosi Kézilabda Akadémia újoncait bevonja a matematikai logikai gondolkodás rejtelmeibe. A diákokat feladatokon keresztül meggyőzze arról, hogy az eredményes sportoláshoz szükséges a logikus gondolkodás és a társakkal való együttműködés. Gyakorlatias, kézzelfogható feladatokon keresztül vezeti be a kolléganő a lányokat a matematika rejtelmeibe. Kevés egyéni, többnyire változó csoport összetételű csoportos feladatmegoldást tervezett. Sportfogadás, mint valószínűség számítás, Területek a sportban, térgeometriai feladatok a sportban, sportstatisztika, mind előkerül sok esetben játékok alkalmazásával egybekötve. Az egy napos kirándulás a Puskás Akadémiával való ismerkedést, a győri technikai interaktív kiállítás megtekintését, Pannonhalmi Bencés Főapátságban történő látogatást is magában foglalta. A paksi Atomerőmű látogatás segítette az energia, és annak a felhasználásának számításait.</w:t>
      </w:r>
    </w:p>
    <w:p w:rsidR="00B05FBB" w:rsidRPr="00F37E00" w:rsidRDefault="00B05FBB" w:rsidP="00B05FBB">
      <w:pPr>
        <w:jc w:val="both"/>
        <w:rPr>
          <w:sz w:val="20"/>
          <w:szCs w:val="20"/>
        </w:rPr>
      </w:pPr>
      <w:r w:rsidRPr="00F37E00">
        <w:rPr>
          <w:sz w:val="20"/>
          <w:szCs w:val="20"/>
        </w:rPr>
        <w:t xml:space="preserve">A Rudas tehetségnapon mindenki megismerkedhetett a </w:t>
      </w:r>
      <w:proofErr w:type="spellStart"/>
      <w:r w:rsidRPr="00F37E00">
        <w:rPr>
          <w:sz w:val="20"/>
          <w:szCs w:val="20"/>
        </w:rPr>
        <w:t>Poliuniverzum</w:t>
      </w:r>
      <w:proofErr w:type="spellEnd"/>
      <w:r w:rsidRPr="00F37E00">
        <w:rPr>
          <w:sz w:val="20"/>
          <w:szCs w:val="20"/>
        </w:rPr>
        <w:t xml:space="preserve"> nevű matematikai társasjátékot, amelyet a fejlesztők mutattak be az érdeklődőknek.</w:t>
      </w:r>
    </w:p>
    <w:p w:rsidR="001061E4" w:rsidRPr="00F37E00" w:rsidRDefault="001061E4" w:rsidP="00B05FBB">
      <w:pPr>
        <w:jc w:val="both"/>
        <w:rPr>
          <w:sz w:val="20"/>
          <w:szCs w:val="20"/>
        </w:rPr>
      </w:pPr>
    </w:p>
    <w:sectPr w:rsidR="001061E4" w:rsidRPr="00F37E00" w:rsidSect="00FE189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206" w:rsidRDefault="00A61206" w:rsidP="00A61206">
      <w:pPr>
        <w:spacing w:after="0" w:line="240" w:lineRule="auto"/>
      </w:pPr>
      <w:r>
        <w:separator/>
      </w:r>
    </w:p>
  </w:endnote>
  <w:endnote w:type="continuationSeparator" w:id="0">
    <w:p w:rsidR="00A61206" w:rsidRDefault="00A61206" w:rsidP="00A61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206" w:rsidRDefault="002A2D73">
    <w:pPr>
      <w:pStyle w:val="llb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206" w:rsidRDefault="00A61206" w:rsidP="00A61206">
      <w:pPr>
        <w:spacing w:after="0" w:line="240" w:lineRule="auto"/>
      </w:pPr>
      <w:r>
        <w:separator/>
      </w:r>
    </w:p>
  </w:footnote>
  <w:footnote w:type="continuationSeparator" w:id="0">
    <w:p w:rsidR="00A61206" w:rsidRDefault="00A61206" w:rsidP="00A61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206" w:rsidRDefault="0007688C" w:rsidP="002A2D73">
    <w:pPr>
      <w:pStyle w:val="lfej"/>
      <w:tabs>
        <w:tab w:val="clear" w:pos="4536"/>
      </w:tabs>
    </w:pPr>
    <w:r>
      <w:rPr>
        <w:noProof/>
        <w:lang w:eastAsia="hu-HU"/>
      </w:rPr>
      <w:drawing>
        <wp:inline distT="0" distB="0" distL="0" distR="0">
          <wp:extent cx="5760720" cy="1085072"/>
          <wp:effectExtent l="19050" t="0" r="0" b="0"/>
          <wp:docPr id="2" name="Kép 1" descr="http://www.egyetemisport-miskolc.hu/wp-content/uploads/2014/05/log%C3%B3-kroisz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gyetemisport-miskolc.hu/wp-content/uploads/2014/05/log%C3%B3-kroisz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50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D73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061E4"/>
    <w:rsid w:val="0007688C"/>
    <w:rsid w:val="001061E4"/>
    <w:rsid w:val="001A0C7D"/>
    <w:rsid w:val="002A2D73"/>
    <w:rsid w:val="0060344E"/>
    <w:rsid w:val="0084378A"/>
    <w:rsid w:val="00927860"/>
    <w:rsid w:val="00A61206"/>
    <w:rsid w:val="00AA2DB8"/>
    <w:rsid w:val="00B05FBB"/>
    <w:rsid w:val="00BB28EA"/>
    <w:rsid w:val="00F37E00"/>
    <w:rsid w:val="00FE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E189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61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1206"/>
  </w:style>
  <w:style w:type="paragraph" w:styleId="llb">
    <w:name w:val="footer"/>
    <w:basedOn w:val="Norml"/>
    <w:link w:val="llbChar"/>
    <w:uiPriority w:val="99"/>
    <w:semiHidden/>
    <w:unhideWhenUsed/>
    <w:rsid w:val="00A61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61206"/>
  </w:style>
  <w:style w:type="paragraph" w:styleId="Buborkszveg">
    <w:name w:val="Balloon Text"/>
    <w:basedOn w:val="Norml"/>
    <w:link w:val="BuborkszvegChar"/>
    <w:uiPriority w:val="99"/>
    <w:semiHidden/>
    <w:unhideWhenUsed/>
    <w:rsid w:val="00A6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1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9B2D0-ADE0-4961-A788-05167341D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482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</dc:creator>
  <cp:keywords/>
  <dc:description/>
  <cp:lastModifiedBy>RUDAS</cp:lastModifiedBy>
  <cp:revision>4</cp:revision>
  <dcterms:created xsi:type="dcterms:W3CDTF">2016-06-24T09:31:00Z</dcterms:created>
  <dcterms:modified xsi:type="dcterms:W3CDTF">2016-06-27T07:31:00Z</dcterms:modified>
</cp:coreProperties>
</file>